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A" w:rsidRDefault="00B028DA" w:rsidP="00A57090">
      <w:pPr>
        <w:spacing w:after="0"/>
        <w:jc w:val="both"/>
        <w:rPr>
          <w:rFonts w:ascii="Arial" w:hAnsi="Arial" w:cs="Arial"/>
          <w:b/>
        </w:rPr>
      </w:pPr>
    </w:p>
    <w:p w:rsidR="007613F8" w:rsidRDefault="00B76D5E" w:rsidP="007613F8">
      <w:pPr>
        <w:spacing w:after="0"/>
        <w:jc w:val="center"/>
        <w:rPr>
          <w:rFonts w:ascii="Arial" w:eastAsia="Arial" w:hAnsi="Arial" w:cs="Arial"/>
          <w:b/>
          <w:bCs/>
        </w:rPr>
      </w:pPr>
      <w:r w:rsidRPr="003D354F">
        <w:rPr>
          <w:rFonts w:ascii="Arial" w:hAnsi="Arial" w:cs="Arial"/>
          <w:b/>
        </w:rPr>
        <w:t>Allegato 2 scheda di autovalutazione</w:t>
      </w:r>
      <w:r w:rsidRPr="00B76D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TUTOR</w:t>
      </w:r>
      <w:r w:rsidR="00203FC5">
        <w:rPr>
          <w:rFonts w:ascii="Arial" w:hAnsi="Arial" w:cs="Arial"/>
          <w:b/>
        </w:rPr>
        <w:t xml:space="preserve"> - ACCOMPAGNATORE</w:t>
      </w:r>
      <w:r w:rsidRPr="005D3FE7">
        <w:rPr>
          <w:rFonts w:ascii="Arial" w:hAnsi="Arial" w:cs="Arial"/>
          <w:b/>
        </w:rPr>
        <w:t xml:space="preserve"> Progetto PON/FSE</w:t>
      </w:r>
      <w:r>
        <w:rPr>
          <w:rFonts w:ascii="Arial" w:hAnsi="Arial" w:cs="Arial"/>
          <w:b/>
        </w:rPr>
        <w:t xml:space="preserve"> </w:t>
      </w:r>
      <w:r w:rsidR="004F2304" w:rsidRPr="005B50F7">
        <w:rPr>
          <w:rFonts w:ascii="Arial" w:eastAsia="Arial" w:hAnsi="Arial" w:cs="Arial"/>
          <w:b/>
          <w:bCs/>
        </w:rPr>
        <w:t>“MAKING LEARNING FUN ”</w:t>
      </w:r>
    </w:p>
    <w:p w:rsidR="00A57090" w:rsidRDefault="004F2304" w:rsidP="007613F8">
      <w:pPr>
        <w:spacing w:after="0"/>
        <w:jc w:val="center"/>
        <w:rPr>
          <w:rFonts w:ascii="Arial" w:eastAsia="Arial" w:hAnsi="Arial" w:cs="Arial"/>
          <w:b/>
          <w:bCs/>
          <w:spacing w:val="17"/>
        </w:rPr>
      </w:pPr>
      <w:r>
        <w:rPr>
          <w:rFonts w:ascii="Arial" w:hAnsi="Arial" w:cs="Arial"/>
          <w:b/>
        </w:rPr>
        <w:t>COD:</w:t>
      </w:r>
      <w:r w:rsidRPr="00456F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B50F7">
        <w:rPr>
          <w:rFonts w:ascii="Arial" w:eastAsia="Arial" w:hAnsi="Arial" w:cs="Arial"/>
          <w:b/>
          <w:bCs/>
          <w:spacing w:val="17"/>
        </w:rPr>
        <w:t>10.2.3C-FSEPON-CL-2018-28</w:t>
      </w:r>
    </w:p>
    <w:p w:rsidR="004F2304" w:rsidRDefault="004F2304" w:rsidP="004F2304">
      <w:pPr>
        <w:spacing w:after="0"/>
        <w:jc w:val="both"/>
        <w:rPr>
          <w:rFonts w:ascii="Arial" w:eastAsia="Arial" w:hAnsi="Arial" w:cs="Arial"/>
          <w:b/>
          <w:bCs/>
          <w:spacing w:val="17"/>
        </w:rPr>
      </w:pPr>
    </w:p>
    <w:p w:rsidR="004F2304" w:rsidRDefault="004F2304" w:rsidP="007613F8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B76D5E" w:rsidRPr="00B00E21" w:rsidRDefault="00B76D5E" w:rsidP="00A5709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CANDIDATO____________________________</w:t>
      </w:r>
    </w:p>
    <w:p w:rsidR="00A57090" w:rsidRDefault="00A57090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6"/>
        <w:gridCol w:w="1263"/>
        <w:gridCol w:w="1247"/>
        <w:gridCol w:w="993"/>
        <w:gridCol w:w="973"/>
      </w:tblGrid>
      <w:tr w:rsidR="00B76D5E" w:rsidRPr="007C52F4" w:rsidTr="009D29AE">
        <w:trPr>
          <w:trHeight w:val="57"/>
        </w:trPr>
        <w:tc>
          <w:tcPr>
            <w:tcW w:w="84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76D5E" w:rsidRPr="003B281A" w:rsidRDefault="00203FC5" w:rsidP="00203F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B76D5E"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13968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7C52F4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AUREA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SPECIALISTICA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  <w:r w:rsidRPr="007C52F4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110  con 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>l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od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</w:rPr>
              <w:t>09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-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104 - 100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&lt;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ALTRA LAUREA -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3E59C7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382BFA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7C52F4" w:rsidRDefault="00B76D5E" w:rsidP="009D29AE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2 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A3.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ORAT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2 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B76D5E" w:rsidRPr="00171E1D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1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A4. </w:t>
            </w:r>
            <w:r w:rsidRPr="00C72630">
              <w:rPr>
                <w:rFonts w:eastAsia="Times New Roman"/>
                <w:bCs/>
                <w:sz w:val="16"/>
                <w:szCs w:val="16"/>
                <w:lang w:val="it-IT"/>
              </w:rPr>
              <w:t>CERTIFICAZIONE LINGUISTICA ENTE CERTIFICATORE RICONOSCIUTO DAL 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722154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="0072215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A2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3E59C7">
              <w:rPr>
                <w:b/>
                <w:sz w:val="16"/>
                <w:szCs w:val="16"/>
                <w:lang w:val="it-IT"/>
              </w:rPr>
              <w:t>SETTORE B</w:t>
            </w:r>
          </w:p>
          <w:p w:rsidR="00B76D5E" w:rsidRPr="003E59C7" w:rsidRDefault="00B76D5E" w:rsidP="009D29AE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SP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E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PROFESSIONALI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  <w:p w:rsidR="00B76D5E" w:rsidRPr="003E59C7" w:rsidRDefault="00B76D5E" w:rsidP="009D29AE">
            <w:pPr>
              <w:pStyle w:val="TableParagraph"/>
              <w:ind w:left="150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586BB4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586BB4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DOCENZA DI DURATA ANNUALE  </w:t>
            </w:r>
            <w:r w:rsidRP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IN ISTITUTI DI II GRADO 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A57090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4F2304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nto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d.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(MAX </w:t>
            </w:r>
            <w:r w:rsidR="004F230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10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4F2304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="004F230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IN QUALITA' DI TUTOR</w:t>
            </w:r>
            <w:r w:rsidR="004F2304">
              <w:rPr>
                <w:rFonts w:eastAsia="Times New Roman"/>
                <w:bCs/>
                <w:sz w:val="16"/>
                <w:szCs w:val="16"/>
                <w:lang w:val="it-IT"/>
              </w:rPr>
              <w:t>/ACCOMPAGNATORI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="004F230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DI MOBILITA’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="00722154">
              <w:rPr>
                <w:rFonts w:eastAsia="Times New Roman"/>
                <w:sz w:val="16"/>
                <w:szCs w:val="16"/>
              </w:rPr>
              <w:t>5</w:t>
            </w: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722154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</w:t>
            </w:r>
            <w:r w:rsidR="004F230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 w:rsidR="000A1813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="0072215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0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</w:tr>
      <w:tr w:rsidR="004F2304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304" w:rsidRPr="00203FC5" w:rsidRDefault="004F2304" w:rsidP="004F230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IN QUALITA' DI TUTOR/ACCOMPAGNATORI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DI MOBILITA’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NON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304" w:rsidRPr="007C52F4" w:rsidRDefault="004F2304" w:rsidP="004F2304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7E03CB">
              <w:rPr>
                <w:rFonts w:eastAsia="Times New Roman"/>
                <w:sz w:val="16"/>
                <w:szCs w:val="16"/>
              </w:rPr>
              <w:t>5</w:t>
            </w:r>
          </w:p>
          <w:p w:rsidR="004F2304" w:rsidRPr="007C52F4" w:rsidRDefault="004F2304" w:rsidP="004F2304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304" w:rsidRPr="007C52F4" w:rsidRDefault="004F2304" w:rsidP="007E03CB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7E03CB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(M</w:t>
            </w:r>
            <w:bookmarkStart w:id="0" w:name="_GoBack"/>
            <w:bookmarkEnd w:id="0"/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AX </w:t>
            </w:r>
            <w:r w:rsidR="007E03CB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304" w:rsidRPr="007C52F4" w:rsidRDefault="004F2304" w:rsidP="004F2304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304" w:rsidRPr="007C52F4" w:rsidRDefault="004F2304" w:rsidP="004F2304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4F2304">
            <w:pPr>
              <w:pStyle w:val="TableParagraph"/>
              <w:spacing w:line="239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="007E03CB">
              <w:rPr>
                <w:rFonts w:eastAsia="Times New Roman"/>
                <w:bCs/>
                <w:sz w:val="16"/>
                <w:szCs w:val="16"/>
                <w:lang w:val="it-IT"/>
              </w:rPr>
              <w:t>IN QUALITA' DI TUTOR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82BFA">
              <w:rPr>
                <w:bCs/>
                <w:sz w:val="16"/>
                <w:szCs w:val="16"/>
                <w:lang w:val="it-IT"/>
              </w:rPr>
              <w:t xml:space="preserve"> (non previsti nel punto B</w:t>
            </w:r>
            <w:r w:rsidR="004F2304">
              <w:rPr>
                <w:bCs/>
                <w:sz w:val="16"/>
                <w:szCs w:val="16"/>
                <w:lang w:val="it-IT"/>
              </w:rPr>
              <w:t>2</w:t>
            </w:r>
            <w:r w:rsidRPr="00382BFA">
              <w:rPr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="007E03CB">
              <w:rPr>
                <w:rFonts w:eastAsia="Times New Roman"/>
                <w:sz w:val="16"/>
                <w:szCs w:val="16"/>
              </w:rPr>
              <w:t>5</w:t>
            </w: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7E03CB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(MAX </w:t>
            </w:r>
            <w:r w:rsidR="007E03CB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  <w:r w:rsidR="004F2304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5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. CONOSCENZA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E 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4F2304" w:rsidRDefault="004F2304" w:rsidP="004F2304">
            <w:pPr>
              <w:pStyle w:val="TableParagraph"/>
              <w:spacing w:line="227" w:lineRule="exact"/>
              <w:jc w:val="center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4F230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3 punti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6</w:t>
            </w: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. COLLABORAZIONE NELLA STESURA DEL PROGETTO IN FASE DI CANDIDATURA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4F2304" w:rsidRDefault="004F2304" w:rsidP="004F2304">
            <w:pPr>
              <w:pStyle w:val="TableParagraph"/>
              <w:spacing w:line="227" w:lineRule="exact"/>
              <w:jc w:val="center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4F230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20 punti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spacing w:before="1" w:line="190" w:lineRule="exact"/>
              <w:rPr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DF7D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FE5" w:rsidRPr="003E1F01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A57090" w:rsidRDefault="00A57090" w:rsidP="00A57090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A57090" w:rsidRDefault="00A57090" w:rsidP="007E03CB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7" w:rsidRDefault="00BD74D7" w:rsidP="000A1A17">
      <w:pPr>
        <w:spacing w:after="0" w:line="240" w:lineRule="auto"/>
      </w:pPr>
      <w:r>
        <w:separator/>
      </w:r>
    </w:p>
  </w:endnote>
  <w:endnote w:type="continuationSeparator" w:id="0">
    <w:p w:rsidR="00BD74D7" w:rsidRDefault="00BD74D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46667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BB2475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7" w:rsidRDefault="00BD74D7" w:rsidP="000A1A17">
      <w:pPr>
        <w:spacing w:after="0" w:line="240" w:lineRule="auto"/>
      </w:pPr>
      <w:r>
        <w:separator/>
      </w:r>
    </w:p>
  </w:footnote>
  <w:footnote w:type="continuationSeparator" w:id="0">
    <w:p w:rsidR="00BD74D7" w:rsidRDefault="00BD74D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028DA" w:rsidP="00B028DA">
    <w:pPr>
      <w:pStyle w:val="Intestazione"/>
      <w:jc w:val="center"/>
    </w:pPr>
    <w:r w:rsidRPr="00B028D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813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03FC5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1F3F"/>
    <w:rsid w:val="00425F6C"/>
    <w:rsid w:val="004479CD"/>
    <w:rsid w:val="00456F8D"/>
    <w:rsid w:val="00462B72"/>
    <w:rsid w:val="00466674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2304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2154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13F8"/>
    <w:rsid w:val="00763A5D"/>
    <w:rsid w:val="00775F9F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03CB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76D5E"/>
    <w:rsid w:val="00B819DF"/>
    <w:rsid w:val="00B919C1"/>
    <w:rsid w:val="00B91E5D"/>
    <w:rsid w:val="00B9387B"/>
    <w:rsid w:val="00BA2BCE"/>
    <w:rsid w:val="00BA3F4A"/>
    <w:rsid w:val="00BA6DD2"/>
    <w:rsid w:val="00BA78E4"/>
    <w:rsid w:val="00BB2475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7</cp:revision>
  <cp:lastPrinted>2016-08-01T07:20:00Z</cp:lastPrinted>
  <dcterms:created xsi:type="dcterms:W3CDTF">2019-01-27T11:10:00Z</dcterms:created>
  <dcterms:modified xsi:type="dcterms:W3CDTF">2019-06-13T09:46:00Z</dcterms:modified>
</cp:coreProperties>
</file>